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26" w:rsidRPr="008F4616" w:rsidRDefault="005B7E26" w:rsidP="005B7E26">
      <w:pPr>
        <w:spacing w:after="0" w:line="36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F461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МУНИЦИПАЛЬНОЕ АВТОНОМНОЕ ДОШКОЛЬНОЕ ОБРАЗОВАТЕЛЬНОЕ УЧРЕЖДЕНИЕ</w:t>
      </w:r>
    </w:p>
    <w:p w:rsidR="005B7E26" w:rsidRPr="008F4616" w:rsidRDefault="005B7E26" w:rsidP="005B7E26">
      <w:pPr>
        <w:spacing w:after="0" w:line="36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F461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ЦЕНТР РАЗВИТИЯ РЕБЁНКА-ДЕТСКИЙ САД № 47 «ДЕЛЬФИН»</w:t>
      </w:r>
    </w:p>
    <w:p w:rsidR="005B7E26" w:rsidRDefault="005B7E26" w:rsidP="005B7E26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7E26" w:rsidRDefault="005B7E26" w:rsidP="005B7E26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7E26" w:rsidRDefault="005B7E26" w:rsidP="005B7E26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7E26" w:rsidRDefault="005B7E26" w:rsidP="005B7E26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7E26" w:rsidRDefault="005B7E26" w:rsidP="005B7E26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789" w:rsidRDefault="00E75789" w:rsidP="005B7E26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7E26" w:rsidRDefault="005B7E26" w:rsidP="005B7E26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7E26" w:rsidRPr="004F649C" w:rsidRDefault="005F01DD" w:rsidP="00E75789">
      <w:pPr>
        <w:spacing w:after="0" w:line="276" w:lineRule="auto"/>
        <w:ind w:left="-284" w:right="283" w:firstLine="426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28"/>
        </w:rPr>
        <w:t>Семинар</w:t>
      </w:r>
      <w:r w:rsidR="00E75789">
        <w:rPr>
          <w:rFonts w:ascii="Times New Roman" w:hAnsi="Times New Roman" w:cs="Times New Roman"/>
          <w:b/>
          <w:bCs/>
          <w:color w:val="000000" w:themeColor="text1"/>
          <w:sz w:val="40"/>
          <w:szCs w:val="28"/>
        </w:rPr>
        <w:t xml:space="preserve"> </w:t>
      </w:r>
      <w:r w:rsidR="005B7E26">
        <w:rPr>
          <w:rFonts w:ascii="Times New Roman" w:hAnsi="Times New Roman" w:cs="Times New Roman"/>
          <w:b/>
          <w:bCs/>
          <w:color w:val="000000" w:themeColor="text1"/>
          <w:sz w:val="40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28"/>
        </w:rPr>
        <w:t>младших воспитателей</w:t>
      </w:r>
    </w:p>
    <w:p w:rsidR="005B7E26" w:rsidRDefault="005B7E26" w:rsidP="005B7E26">
      <w:pPr>
        <w:spacing w:after="0" w:line="276" w:lineRule="auto"/>
        <w:ind w:left="-284" w:right="283"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49C">
        <w:rPr>
          <w:rFonts w:ascii="Times New Roman" w:hAnsi="Times New Roman" w:cs="Times New Roman"/>
          <w:b/>
          <w:bCs/>
          <w:color w:val="000000" w:themeColor="text1"/>
          <w:sz w:val="40"/>
          <w:szCs w:val="28"/>
        </w:rPr>
        <w:t>«</w:t>
      </w:r>
      <w:r w:rsidR="005F01DD">
        <w:rPr>
          <w:rFonts w:ascii="Times New Roman" w:hAnsi="Times New Roman" w:cs="Times New Roman"/>
          <w:b/>
          <w:bCs/>
          <w:color w:val="000000" w:themeColor="text1"/>
          <w:sz w:val="40"/>
          <w:szCs w:val="28"/>
        </w:rPr>
        <w:t>Психолого-педагогическая характеристика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28"/>
        </w:rPr>
        <w:t xml:space="preserve"> дошкольников</w:t>
      </w:r>
      <w:r w:rsidR="005F01DD">
        <w:rPr>
          <w:rFonts w:ascii="Times New Roman" w:hAnsi="Times New Roman" w:cs="Times New Roman"/>
          <w:b/>
          <w:bCs/>
          <w:color w:val="000000" w:themeColor="text1"/>
          <w:sz w:val="40"/>
          <w:szCs w:val="28"/>
        </w:rPr>
        <w:t xml:space="preserve"> с ОВЗ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28"/>
        </w:rPr>
        <w:t>»</w:t>
      </w:r>
    </w:p>
    <w:p w:rsidR="005B7E26" w:rsidRDefault="005B7E26" w:rsidP="005B7E26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7E26" w:rsidRDefault="005B7E26" w:rsidP="005B7E26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7E26" w:rsidRDefault="005B7E26" w:rsidP="005B7E26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7E26" w:rsidRDefault="005B7E26" w:rsidP="005B7E26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7E26" w:rsidRPr="00DA17BF" w:rsidRDefault="00DA17BF" w:rsidP="00DA17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DA17BF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5B7E26" w:rsidRPr="00DA17BF" w:rsidRDefault="005B7E26" w:rsidP="00DA17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DA17BF">
        <w:rPr>
          <w:rFonts w:ascii="Times New Roman" w:hAnsi="Times New Roman" w:cs="Times New Roman"/>
          <w:bCs/>
          <w:sz w:val="32"/>
          <w:szCs w:val="32"/>
        </w:rPr>
        <w:t>Маслова С.С., педагог-психолог</w:t>
      </w:r>
    </w:p>
    <w:p w:rsidR="005B7E26" w:rsidRDefault="005B7E26" w:rsidP="005B7E26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32"/>
          <w:szCs w:val="28"/>
        </w:rPr>
      </w:pPr>
    </w:p>
    <w:p w:rsidR="005B7E26" w:rsidRDefault="005B7E26" w:rsidP="005B7E26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E26" w:rsidRDefault="005B7E26" w:rsidP="005B7E26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E26" w:rsidRDefault="005B7E26" w:rsidP="005B7E26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E26" w:rsidRDefault="005B7E26" w:rsidP="005B7E26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E26" w:rsidRDefault="005B7E26" w:rsidP="005B7E26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E26" w:rsidRDefault="005B7E26" w:rsidP="005B7E26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E26" w:rsidRDefault="005B7E26" w:rsidP="005B7E26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E26" w:rsidRDefault="005B7E26" w:rsidP="005B7E26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E26" w:rsidRDefault="005B7E26" w:rsidP="005B7E26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7BF" w:rsidRDefault="00DA17BF" w:rsidP="005B7E26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E26" w:rsidRDefault="005B7E26" w:rsidP="005B7E26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E26" w:rsidRPr="008F4616" w:rsidRDefault="005B7E26" w:rsidP="005B7E26">
      <w:pPr>
        <w:spacing w:after="0" w:line="276" w:lineRule="auto"/>
        <w:ind w:right="1417" w:firstLine="709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2"/>
          <w:szCs w:val="28"/>
        </w:rPr>
        <w:t>г</w:t>
      </w:r>
      <w:r w:rsidRPr="008F4616">
        <w:rPr>
          <w:rFonts w:ascii="Times New Roman" w:hAnsi="Times New Roman" w:cs="Times New Roman"/>
          <w:color w:val="000000" w:themeColor="text1"/>
          <w:sz w:val="32"/>
          <w:szCs w:val="28"/>
        </w:rPr>
        <w:t>.о</w:t>
      </w:r>
      <w:proofErr w:type="spellEnd"/>
      <w:r w:rsidRPr="008F4616">
        <w:rPr>
          <w:rFonts w:ascii="Times New Roman" w:hAnsi="Times New Roman" w:cs="Times New Roman"/>
          <w:color w:val="000000" w:themeColor="text1"/>
          <w:sz w:val="32"/>
          <w:szCs w:val="28"/>
        </w:rPr>
        <w:t>. Мытищи</w:t>
      </w:r>
    </w:p>
    <w:p w:rsidR="005B7E26" w:rsidRPr="005B7E26" w:rsidRDefault="005B7E26" w:rsidP="005B7E26">
      <w:pPr>
        <w:spacing w:line="276" w:lineRule="auto"/>
        <w:ind w:right="1417" w:firstLine="709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ноябрь 2021</w:t>
      </w:r>
      <w:r w:rsidRPr="008F4616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г.</w:t>
      </w:r>
    </w:p>
    <w:p w:rsidR="00616F8A" w:rsidRPr="00084AC1" w:rsidRDefault="00B81D03" w:rsidP="00DA17B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4A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 Цель</w:t>
      </w:r>
      <w:r w:rsidRPr="00084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6B5A87" w:rsidRPr="00084AC1">
        <w:rPr>
          <w:rFonts w:ascii="Times New Roman" w:hAnsi="Times New Roman" w:cs="Times New Roman"/>
          <w:sz w:val="28"/>
          <w:szCs w:val="28"/>
        </w:rPr>
        <w:t>повышение психолого-педагогической компетентности младших воспитателей по организации работы с детьми с ОВЗ в условиях ДОУ.</w:t>
      </w:r>
    </w:p>
    <w:p w:rsidR="00084AC1" w:rsidRPr="00084AC1" w:rsidRDefault="00B81D03" w:rsidP="00DA17BF">
      <w:pPr>
        <w:pStyle w:val="a3"/>
        <w:shd w:val="clear" w:color="auto" w:fill="FFFFFF"/>
        <w:spacing w:before="0" w:beforeAutospacing="0" w:after="0" w:afterAutospacing="0" w:line="276" w:lineRule="auto"/>
        <w:ind w:left="426"/>
        <w:jc w:val="both"/>
        <w:rPr>
          <w:b/>
          <w:bCs/>
          <w:sz w:val="28"/>
          <w:szCs w:val="28"/>
        </w:rPr>
      </w:pPr>
      <w:r w:rsidRPr="00084AC1">
        <w:rPr>
          <w:b/>
          <w:bCs/>
          <w:sz w:val="28"/>
          <w:szCs w:val="28"/>
        </w:rPr>
        <w:t>Задачи:</w:t>
      </w:r>
      <w:r w:rsidR="006B5A87" w:rsidRPr="00084AC1">
        <w:rPr>
          <w:b/>
          <w:bCs/>
          <w:sz w:val="28"/>
          <w:szCs w:val="28"/>
        </w:rPr>
        <w:t xml:space="preserve"> </w:t>
      </w:r>
    </w:p>
    <w:p w:rsidR="00084AC1" w:rsidRPr="00084AC1" w:rsidRDefault="006B5A87" w:rsidP="00DA17BF">
      <w:pPr>
        <w:pStyle w:val="a3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084AC1">
        <w:rPr>
          <w:sz w:val="28"/>
          <w:szCs w:val="28"/>
        </w:rPr>
        <w:t xml:space="preserve">• формирование представлений о психологических особенностях ребенка с ограниченными возможностями здоровья; </w:t>
      </w:r>
    </w:p>
    <w:p w:rsidR="00084AC1" w:rsidRPr="00084AC1" w:rsidRDefault="006B5A87" w:rsidP="00DA17BF">
      <w:pPr>
        <w:pStyle w:val="a3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084AC1">
        <w:rPr>
          <w:sz w:val="28"/>
          <w:szCs w:val="28"/>
        </w:rPr>
        <w:t>• познакомить с особенностями ор</w:t>
      </w:r>
      <w:r w:rsidR="00084AC1" w:rsidRPr="00084AC1">
        <w:rPr>
          <w:sz w:val="28"/>
          <w:szCs w:val="28"/>
        </w:rPr>
        <w:t>ганизации работы с детьми в ДОУ;</w:t>
      </w:r>
      <w:r w:rsidRPr="00084AC1">
        <w:rPr>
          <w:sz w:val="28"/>
          <w:szCs w:val="28"/>
        </w:rPr>
        <w:t xml:space="preserve"> </w:t>
      </w:r>
    </w:p>
    <w:p w:rsidR="00084AC1" w:rsidRPr="00084AC1" w:rsidRDefault="006B5A87" w:rsidP="00DA17BF">
      <w:pPr>
        <w:pStyle w:val="a3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084AC1">
        <w:rPr>
          <w:sz w:val="28"/>
          <w:szCs w:val="28"/>
        </w:rPr>
        <w:t xml:space="preserve">• развивать </w:t>
      </w:r>
      <w:proofErr w:type="spellStart"/>
      <w:r w:rsidRPr="00084AC1">
        <w:rPr>
          <w:sz w:val="28"/>
          <w:szCs w:val="28"/>
        </w:rPr>
        <w:t>эмпатию</w:t>
      </w:r>
      <w:proofErr w:type="spellEnd"/>
      <w:r w:rsidRPr="00084AC1">
        <w:rPr>
          <w:sz w:val="28"/>
          <w:szCs w:val="28"/>
        </w:rPr>
        <w:t xml:space="preserve"> по отношению к детям с ОВЗ, формирование психологической готовности к взаимодействию с ребенком с ОВЗ; </w:t>
      </w:r>
    </w:p>
    <w:p w:rsidR="00B81D03" w:rsidRPr="00084AC1" w:rsidRDefault="006B5A87" w:rsidP="00DA17BF">
      <w:pPr>
        <w:pStyle w:val="a3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084AC1">
        <w:rPr>
          <w:sz w:val="28"/>
          <w:szCs w:val="28"/>
        </w:rPr>
        <w:t>• снятие психологических барьеров, раз</w:t>
      </w:r>
      <w:r w:rsidR="00084AC1" w:rsidRPr="00084AC1">
        <w:rPr>
          <w:sz w:val="28"/>
          <w:szCs w:val="28"/>
        </w:rPr>
        <w:t>витие навыков работы в команде.</w:t>
      </w:r>
    </w:p>
    <w:p w:rsidR="003709AD" w:rsidRPr="00DA17BF" w:rsidRDefault="003709AD" w:rsidP="001E1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3C7" w:rsidRPr="00DA17BF" w:rsidRDefault="005363C7" w:rsidP="00DA17BF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  <w:r w:rsidRPr="00DA17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Теоретическая часть</w:t>
      </w:r>
    </w:p>
    <w:p w:rsidR="003709AD" w:rsidRPr="00DA17BF" w:rsidRDefault="003709AD" w:rsidP="00DA17B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DA17B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 современном этапе развития общества обозначилась реальная тенденция ухудшения здоровья детей и подростков, увеличилось число детей с ограниченными возможностями здоровья.</w:t>
      </w:r>
    </w:p>
    <w:p w:rsidR="003709AD" w:rsidRPr="00DA17BF" w:rsidRDefault="003709AD" w:rsidP="00DA17B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DA17BF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Дети с ограниченными возможностями</w:t>
      </w:r>
      <w:r w:rsidR="005363C7" w:rsidRPr="00DA17BF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 xml:space="preserve"> здоровья</w:t>
      </w:r>
      <w:r w:rsidRPr="00DA17B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 - </w:t>
      </w:r>
      <w:r w:rsidRPr="00DA17B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</w:t>
      </w:r>
    </w:p>
    <w:p w:rsidR="003709AD" w:rsidRPr="00DA17BF" w:rsidRDefault="003709AD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17BF">
        <w:rPr>
          <w:b/>
          <w:bCs/>
          <w:sz w:val="28"/>
          <w:szCs w:val="28"/>
        </w:rPr>
        <w:t xml:space="preserve">По классификации, предложенной В.А. Лапшиным и Б.П. </w:t>
      </w:r>
      <w:proofErr w:type="spellStart"/>
      <w:r w:rsidRPr="00DA17BF">
        <w:rPr>
          <w:b/>
          <w:bCs/>
          <w:sz w:val="28"/>
          <w:szCs w:val="28"/>
        </w:rPr>
        <w:t>Пузановым</w:t>
      </w:r>
      <w:proofErr w:type="spellEnd"/>
      <w:r w:rsidR="00E86FF1">
        <w:rPr>
          <w:b/>
          <w:bCs/>
          <w:sz w:val="28"/>
          <w:szCs w:val="28"/>
        </w:rPr>
        <w:t>,</w:t>
      </w:r>
      <w:r w:rsidRPr="00DA17BF">
        <w:rPr>
          <w:b/>
          <w:bCs/>
          <w:sz w:val="28"/>
          <w:szCs w:val="28"/>
        </w:rPr>
        <w:t xml:space="preserve"> различают следующие категории детей с нарушениями в развитии:</w:t>
      </w:r>
    </w:p>
    <w:p w:rsidR="003709AD" w:rsidRPr="00DA17BF" w:rsidRDefault="003709AD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7BF">
        <w:rPr>
          <w:color w:val="000000"/>
          <w:sz w:val="28"/>
          <w:szCs w:val="28"/>
        </w:rPr>
        <w:t>1) дети с нарушениями слуха (глухие, слабослышащие);</w:t>
      </w:r>
    </w:p>
    <w:p w:rsidR="003709AD" w:rsidRPr="00DA17BF" w:rsidRDefault="003709AD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7BF">
        <w:rPr>
          <w:color w:val="000000"/>
          <w:sz w:val="28"/>
          <w:szCs w:val="28"/>
        </w:rPr>
        <w:t>2) дети с нарушениями зрения (слепые, слабовидящие);</w:t>
      </w:r>
    </w:p>
    <w:p w:rsidR="003709AD" w:rsidRPr="00DA17BF" w:rsidRDefault="003709AD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7BF">
        <w:rPr>
          <w:color w:val="000000"/>
          <w:sz w:val="28"/>
          <w:szCs w:val="28"/>
        </w:rPr>
        <w:t>3) дети с нарушениями речи;</w:t>
      </w:r>
    </w:p>
    <w:p w:rsidR="003709AD" w:rsidRPr="00DA17BF" w:rsidRDefault="003709AD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7BF">
        <w:rPr>
          <w:color w:val="000000"/>
          <w:sz w:val="28"/>
          <w:szCs w:val="28"/>
        </w:rPr>
        <w:t>4) </w:t>
      </w:r>
      <w:hyperlink r:id="rId6" w:history="1">
        <w:r w:rsidRPr="00DA17BF">
          <w:rPr>
            <w:rStyle w:val="a5"/>
            <w:color w:val="000000"/>
            <w:sz w:val="28"/>
            <w:szCs w:val="28"/>
            <w:u w:val="none"/>
          </w:rPr>
          <w:t>дети с нарушениями интеллекта (умственно отсталые дети);</w:t>
        </w:r>
      </w:hyperlink>
    </w:p>
    <w:p w:rsidR="003709AD" w:rsidRPr="00DA17BF" w:rsidRDefault="003709AD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7BF">
        <w:rPr>
          <w:color w:val="000000"/>
          <w:sz w:val="28"/>
          <w:szCs w:val="28"/>
        </w:rPr>
        <w:t>5) </w:t>
      </w:r>
      <w:hyperlink r:id="rId7" w:history="1">
        <w:r w:rsidRPr="00DA17BF">
          <w:rPr>
            <w:rStyle w:val="a5"/>
            <w:color w:val="000000"/>
            <w:sz w:val="28"/>
            <w:szCs w:val="28"/>
            <w:u w:val="none"/>
          </w:rPr>
          <w:t>дети с задержкой психического развития (ЗПР);</w:t>
        </w:r>
      </w:hyperlink>
    </w:p>
    <w:p w:rsidR="003709AD" w:rsidRPr="00DA17BF" w:rsidRDefault="003709AD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7BF">
        <w:rPr>
          <w:color w:val="000000"/>
          <w:sz w:val="28"/>
          <w:szCs w:val="28"/>
        </w:rPr>
        <w:t>6) дети с нарушениями опо</w:t>
      </w:r>
      <w:r w:rsidR="00E86FF1">
        <w:rPr>
          <w:color w:val="000000"/>
          <w:sz w:val="28"/>
          <w:szCs w:val="28"/>
        </w:rPr>
        <w:t>рно-двигательного аппарата</w:t>
      </w:r>
      <w:r w:rsidRPr="00DA17BF">
        <w:rPr>
          <w:color w:val="000000"/>
          <w:sz w:val="28"/>
          <w:szCs w:val="28"/>
        </w:rPr>
        <w:t>;</w:t>
      </w:r>
    </w:p>
    <w:p w:rsidR="003709AD" w:rsidRPr="00DA17BF" w:rsidRDefault="003709AD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7BF">
        <w:rPr>
          <w:color w:val="000000"/>
          <w:sz w:val="28"/>
          <w:szCs w:val="28"/>
        </w:rPr>
        <w:t>7) дети с нарушениями эмоционально-волевой сферы;</w:t>
      </w:r>
    </w:p>
    <w:p w:rsidR="003709AD" w:rsidRPr="00DA17BF" w:rsidRDefault="003709AD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17BF">
        <w:rPr>
          <w:color w:val="000000"/>
          <w:sz w:val="28"/>
          <w:szCs w:val="28"/>
        </w:rPr>
        <w:t>8) дети с множественными нарушениями (сочетание 2-х или 3-х нарушений).</w:t>
      </w:r>
    </w:p>
    <w:p w:rsidR="006C6C8B" w:rsidRPr="00DA17BF" w:rsidRDefault="006C6C8B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C6C8B" w:rsidRPr="00256344" w:rsidRDefault="006C6C8B" w:rsidP="00DA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Психолого-педагогическая характеристика детей с ОВЗ</w:t>
      </w:r>
    </w:p>
    <w:p w:rsidR="006C6C8B" w:rsidRPr="00DA17BF" w:rsidRDefault="006C6C8B" w:rsidP="00DA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детей наблюдается низкий уровень развития восприятия. Это проявляется в необходимости более длительного времени для приема и переработки информации, недостаточности знаний этих детей об окружающем мире.</w:t>
      </w:r>
    </w:p>
    <w:p w:rsidR="006C6C8B" w:rsidRPr="00DA17BF" w:rsidRDefault="006C6C8B" w:rsidP="00DA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Недостаточно сформированы пространственные представления, дети с ОВЗ часто не могут осуществлять полноценный анализ формы, расположить конструкцию на плоскости, соединить ее в единое целое.</w:t>
      </w:r>
    </w:p>
    <w:p w:rsidR="006C6C8B" w:rsidRPr="00DA17BF" w:rsidRDefault="006C6C8B" w:rsidP="00DA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Внимание неустойчивое, рассеянное, дети с трудом переключаются с одной деятельности на другую. Недостатки организации внимания обуславливаются слабым развитием интеллектуальной активности детей, несовершенством навыков и умений самоконтроля, недостаточным развитием чувства ответственности и интереса к учению.</w:t>
      </w:r>
    </w:p>
    <w:p w:rsidR="006C6C8B" w:rsidRPr="00DA17BF" w:rsidRDefault="006C6C8B" w:rsidP="00DA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Память ограничена в объеме, преобладает кратковременная над долговременной, механическая над логической, наглядная над словесной.</w:t>
      </w:r>
    </w:p>
    <w:p w:rsidR="006C6C8B" w:rsidRPr="00DA17BF" w:rsidRDefault="006C6C8B" w:rsidP="00DA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Снижена познавательная активность, отмечается замедленный темп переработки информации.</w:t>
      </w:r>
    </w:p>
    <w:p w:rsidR="006C6C8B" w:rsidRPr="00DA17BF" w:rsidRDefault="006C6C8B" w:rsidP="00DA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Мышление – наглядно-действенное мышление развито в большей степени, чем наглядно-образное и особенно словесно-логическое.</w:t>
      </w:r>
    </w:p>
    <w:p w:rsidR="006C6C8B" w:rsidRPr="00DA17BF" w:rsidRDefault="006C6C8B" w:rsidP="00DA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Снижена потребность в общении как со сверстниками, так и со взрослыми.</w:t>
      </w:r>
    </w:p>
    <w:p w:rsidR="006C6C8B" w:rsidRPr="00DA17BF" w:rsidRDefault="006C6C8B" w:rsidP="00DA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Игровая деятельность не сформирована. Сюжеты игры обычны, способы общения и сами игровые роли бедны.</w:t>
      </w:r>
    </w:p>
    <w:p w:rsidR="006C6C8B" w:rsidRPr="00DA17BF" w:rsidRDefault="006C6C8B" w:rsidP="00DA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Речь – имеются нарушения речевых функций, либо все компоненты языковой системы не сформированы.</w:t>
      </w:r>
    </w:p>
    <w:p w:rsidR="006C6C8B" w:rsidRPr="00DA17BF" w:rsidRDefault="006C6C8B" w:rsidP="00DA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Наблюдается низкая работоспособность в результате повышенной истощаемости, вследствие возникновения у детей явлений психомоторной расторможенности.</w:t>
      </w:r>
    </w:p>
    <w:p w:rsidR="006C6C8B" w:rsidRPr="00DA17BF" w:rsidRDefault="006C6C8B" w:rsidP="00DA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Наблюдается </w:t>
      </w:r>
      <w:proofErr w:type="spellStart"/>
      <w:r w:rsidRPr="00DA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DA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мотивации и произвольного поведения по типу психической неустойчивости.</w:t>
      </w:r>
    </w:p>
    <w:p w:rsidR="006C6C8B" w:rsidRPr="00DA17BF" w:rsidRDefault="006C6C8B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6C6C8B" w:rsidRPr="00256344" w:rsidRDefault="006C6C8B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6344">
        <w:rPr>
          <w:b/>
          <w:bCs/>
          <w:sz w:val="28"/>
          <w:szCs w:val="28"/>
        </w:rPr>
        <w:t>Типичные затруднения (общие проблемы) у детей с ОВЗ</w:t>
      </w:r>
    </w:p>
    <w:p w:rsidR="006C6C8B" w:rsidRPr="00DA17BF" w:rsidRDefault="006C6C8B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7BF">
        <w:rPr>
          <w:color w:val="000000"/>
          <w:sz w:val="28"/>
          <w:szCs w:val="28"/>
        </w:rPr>
        <w:t>1. Отсутствует мотивация к познавательной деятельности, ограниченны представления об окружающем мире;</w:t>
      </w:r>
    </w:p>
    <w:p w:rsidR="006C6C8B" w:rsidRPr="00DA17BF" w:rsidRDefault="006C6C8B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7BF">
        <w:rPr>
          <w:color w:val="000000"/>
          <w:sz w:val="28"/>
          <w:szCs w:val="28"/>
        </w:rPr>
        <w:t>2. Темп выполнения заданий очень низкий;</w:t>
      </w:r>
    </w:p>
    <w:p w:rsidR="006C6C8B" w:rsidRPr="00DA17BF" w:rsidRDefault="006C6C8B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7BF">
        <w:rPr>
          <w:color w:val="000000"/>
          <w:sz w:val="28"/>
          <w:szCs w:val="28"/>
        </w:rPr>
        <w:t>3. Нуждается в постоянной помощи взрослого;</w:t>
      </w:r>
    </w:p>
    <w:p w:rsidR="006C6C8B" w:rsidRPr="00DA17BF" w:rsidRDefault="006C6C8B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7BF">
        <w:rPr>
          <w:color w:val="000000"/>
          <w:sz w:val="28"/>
          <w:szCs w:val="28"/>
        </w:rPr>
        <w:t>4. Низкий уровень свойств внимания (устойчивость, концентрация, переключение);</w:t>
      </w:r>
    </w:p>
    <w:p w:rsidR="006C6C8B" w:rsidRPr="00DA17BF" w:rsidRDefault="006C6C8B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7BF">
        <w:rPr>
          <w:color w:val="000000"/>
          <w:sz w:val="28"/>
          <w:szCs w:val="28"/>
        </w:rPr>
        <w:t>5. Низкий уровень развития речи, мышления;</w:t>
      </w:r>
    </w:p>
    <w:p w:rsidR="006C6C8B" w:rsidRPr="00DA17BF" w:rsidRDefault="006C6C8B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7BF">
        <w:rPr>
          <w:color w:val="000000"/>
          <w:sz w:val="28"/>
          <w:szCs w:val="28"/>
        </w:rPr>
        <w:t>6. Трудности в понимании инструкций;</w:t>
      </w:r>
    </w:p>
    <w:p w:rsidR="006C6C8B" w:rsidRPr="00DA17BF" w:rsidRDefault="006C6C8B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7BF">
        <w:rPr>
          <w:color w:val="000000"/>
          <w:sz w:val="28"/>
          <w:szCs w:val="28"/>
        </w:rPr>
        <w:t>7. Инфантилизм;</w:t>
      </w:r>
    </w:p>
    <w:p w:rsidR="006C6C8B" w:rsidRPr="00DA17BF" w:rsidRDefault="006C6C8B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7BF">
        <w:rPr>
          <w:color w:val="000000"/>
          <w:sz w:val="28"/>
          <w:szCs w:val="28"/>
        </w:rPr>
        <w:t>8. Нарушение координации движений;</w:t>
      </w:r>
    </w:p>
    <w:p w:rsidR="006C6C8B" w:rsidRPr="00DA17BF" w:rsidRDefault="006C6C8B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7BF">
        <w:rPr>
          <w:color w:val="000000"/>
          <w:sz w:val="28"/>
          <w:szCs w:val="28"/>
        </w:rPr>
        <w:t>9. Низкая самооценка;</w:t>
      </w:r>
    </w:p>
    <w:p w:rsidR="006C6C8B" w:rsidRPr="00DA17BF" w:rsidRDefault="006C6C8B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7BF">
        <w:rPr>
          <w:color w:val="000000"/>
          <w:sz w:val="28"/>
          <w:szCs w:val="28"/>
        </w:rPr>
        <w:t>10. Повышенная тревожность. Многие дети с ОВЗ отмечаются повышенной впечатлительностью (тревожностью): болезненно реагируют на тон голоса, отмечается малейшее изменение в настроении;</w:t>
      </w:r>
    </w:p>
    <w:p w:rsidR="006C6C8B" w:rsidRPr="00DA17BF" w:rsidRDefault="006C6C8B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7BF">
        <w:rPr>
          <w:color w:val="000000"/>
          <w:sz w:val="28"/>
          <w:szCs w:val="28"/>
        </w:rPr>
        <w:t xml:space="preserve">11. Высокий уровень </w:t>
      </w:r>
      <w:proofErr w:type="spellStart"/>
      <w:r w:rsidRPr="00DA17BF">
        <w:rPr>
          <w:color w:val="000000"/>
          <w:sz w:val="28"/>
          <w:szCs w:val="28"/>
        </w:rPr>
        <w:t>психомышечного</w:t>
      </w:r>
      <w:proofErr w:type="spellEnd"/>
      <w:r w:rsidRPr="00DA17BF">
        <w:rPr>
          <w:color w:val="000000"/>
          <w:sz w:val="28"/>
          <w:szCs w:val="28"/>
        </w:rPr>
        <w:t xml:space="preserve"> напряжения;</w:t>
      </w:r>
    </w:p>
    <w:p w:rsidR="006C6C8B" w:rsidRPr="00DA17BF" w:rsidRDefault="006C6C8B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7BF">
        <w:rPr>
          <w:color w:val="000000"/>
          <w:sz w:val="28"/>
          <w:szCs w:val="28"/>
        </w:rPr>
        <w:t>12. Низкий уровень развития мелкой и крупной моторики;</w:t>
      </w:r>
    </w:p>
    <w:p w:rsidR="006C6C8B" w:rsidRPr="00DA17BF" w:rsidRDefault="006C6C8B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7BF">
        <w:rPr>
          <w:color w:val="000000"/>
          <w:sz w:val="28"/>
          <w:szCs w:val="28"/>
        </w:rPr>
        <w:lastRenderedPageBreak/>
        <w:t>13. Для большинства таких детей характерна повышенная утомляемость. Они быстро становятся вялыми или раздражительными, плаксивыми, с трудом сосредотачиваются на задании.</w:t>
      </w:r>
    </w:p>
    <w:p w:rsidR="006C6C8B" w:rsidRPr="00DA17BF" w:rsidRDefault="006C6C8B" w:rsidP="00DA17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17BF">
        <w:rPr>
          <w:color w:val="000000"/>
          <w:sz w:val="28"/>
          <w:szCs w:val="28"/>
        </w:rPr>
        <w:t>14. У других детей отмечается повышенная возбудимость, беспокойство, склонность к вспышкам раздражительности, упрямству.</w:t>
      </w:r>
    </w:p>
    <w:p w:rsidR="003709AD" w:rsidRPr="00DA17BF" w:rsidRDefault="003709AD" w:rsidP="00DA1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6C4" w:rsidRPr="00256344" w:rsidRDefault="00CD66C4" w:rsidP="00DA17B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344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CD66C4" w:rsidRPr="00DA17BF" w:rsidRDefault="00CD66C4" w:rsidP="00DA17B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«Поводырь»</w:t>
      </w:r>
    </w:p>
    <w:p w:rsidR="00CD66C4" w:rsidRPr="00DA17BF" w:rsidRDefault="00CD66C4" w:rsidP="00DA17B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разбиваются на пары, и внутри каждой пары решается, кто будет ведущим, а кто ведомым. Ведомый закрывает глаза и при помощи ведущего ходит по комнате, слушая его команды, дотрагивается до различных предметов. По окончании участники меняются ролями.</w:t>
      </w:r>
    </w:p>
    <w:p w:rsidR="00CD66C4" w:rsidRPr="00DA17BF" w:rsidRDefault="00352D9B" w:rsidP="00DA17BF">
      <w:pPr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17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Обсуждение: Скажите, уважаемые коллеги, когда вы с закрытыми глазами двигались по залу, какие ощущения вы испытывали? Комфортно ли было ходить с закрытыми глазами? Дети с ОВЗ испытывают подобные ощущения, попадая в новые условия ДОУ, и поэтому нуждаются в особом внимании и поддержке с нашей стороны.</w:t>
      </w:r>
    </w:p>
    <w:p w:rsidR="00352D9B" w:rsidRPr="00DA17BF" w:rsidRDefault="00352D9B" w:rsidP="00DA17B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«Учитель рисования»</w:t>
      </w:r>
    </w:p>
    <w:p w:rsidR="00352D9B" w:rsidRPr="00DA17BF" w:rsidRDefault="00352D9B" w:rsidP="00DA17B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Выбирается ведущий, ему дается изображение рисунка из г</w:t>
      </w:r>
      <w:r w:rsidR="005363C7" w:rsidRPr="00DA1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еометрических фигур</w:t>
      </w:r>
      <w:r w:rsidRPr="00DA1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Остальные становятся художниками. Задача ведущего - объяснить художникам, что нужно нарисовать, не на</w:t>
      </w:r>
      <w:r w:rsidR="005363C7" w:rsidRPr="00DA1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зывая образ рисунка</w:t>
      </w:r>
      <w:r w:rsidRPr="00DA1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называя лишь фигуры, из которых этот рисунок состоит.</w:t>
      </w:r>
    </w:p>
    <w:p w:rsidR="005363C7" w:rsidRPr="00DA17BF" w:rsidRDefault="00352D9B" w:rsidP="00DA17BF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для обсуждения:</w:t>
      </w:r>
      <w:r w:rsidR="005363C7" w:rsidRPr="00DA1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63C7" w:rsidRPr="00DA17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Скажите, уважаемые коллеги</w:t>
      </w:r>
      <w:r w:rsidR="005363C7" w:rsidRPr="00DA17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что вы чувствовали? </w:t>
      </w:r>
      <w:r w:rsidR="005363C7" w:rsidRPr="00DA1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затруднения испытывали?</w:t>
      </w:r>
    </w:p>
    <w:p w:rsidR="00262612" w:rsidRPr="00262612" w:rsidRDefault="00DA17BF" w:rsidP="00DA17B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3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="00262612" w:rsidRPr="0026261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</w:t>
      </w:r>
      <w:r w:rsidRPr="002563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ажнение «Расскажи стихотворение»</w:t>
      </w:r>
    </w:p>
    <w:p w:rsidR="00262612" w:rsidRPr="00262612" w:rsidRDefault="00262612" w:rsidP="00DA17B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 дает одному из </w:t>
      </w:r>
      <w:r w:rsidR="00DA17BF" w:rsidRPr="00DA1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участников</w:t>
      </w:r>
      <w:r w:rsidRPr="00262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четверостишье. Он должен рассказать его группе, при этом прижав язык к нёбу. </w:t>
      </w:r>
      <w:r w:rsidR="00DA17BF" w:rsidRPr="00DA1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Остальные </w:t>
      </w:r>
      <w:r w:rsidRPr="00262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понять, о чем говорится в стишке.</w:t>
      </w:r>
    </w:p>
    <w:p w:rsidR="00262612" w:rsidRPr="00262612" w:rsidRDefault="00262612" w:rsidP="00DA17B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Примеры четверостиший:</w:t>
      </w:r>
    </w:p>
    <w:p w:rsidR="00262612" w:rsidRPr="00262612" w:rsidRDefault="00262612" w:rsidP="00DA17B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Тыква-чудо — в два обхвата,</w:t>
      </w:r>
    </w:p>
    <w:p w:rsidR="00262612" w:rsidRPr="00262612" w:rsidRDefault="00262612" w:rsidP="00DA17B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Витаминами богата.</w:t>
      </w:r>
    </w:p>
    <w:p w:rsidR="00262612" w:rsidRPr="00262612" w:rsidRDefault="00262612" w:rsidP="00DA17B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разрежешь, посмотри:</w:t>
      </w:r>
    </w:p>
    <w:p w:rsidR="00262612" w:rsidRPr="00DA17BF" w:rsidRDefault="00262612" w:rsidP="00DA17B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и семечки внутри.</w:t>
      </w:r>
    </w:p>
    <w:p w:rsidR="00DA17BF" w:rsidRPr="00262612" w:rsidRDefault="00DA17BF" w:rsidP="00DA17B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2612" w:rsidRPr="00262612" w:rsidRDefault="00262612" w:rsidP="00DA17B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Укроп на огороде —</w:t>
      </w:r>
    </w:p>
    <w:p w:rsidR="00262612" w:rsidRPr="00262612" w:rsidRDefault="00262612" w:rsidP="00DA17B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зонтик под дождем.</w:t>
      </w:r>
    </w:p>
    <w:p w:rsidR="00262612" w:rsidRPr="00262612" w:rsidRDefault="00262612" w:rsidP="00DA17B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 любой погоде</w:t>
      </w:r>
    </w:p>
    <w:p w:rsidR="00262612" w:rsidRPr="00262612" w:rsidRDefault="00262612" w:rsidP="00DA17B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комфортно в нем.</w:t>
      </w:r>
    </w:p>
    <w:p w:rsidR="00262612" w:rsidRPr="00262612" w:rsidRDefault="00262612" w:rsidP="00DA17B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для обсуждения: Что вы чувствовали</w:t>
      </w:r>
      <w:r w:rsidR="00DA17BF" w:rsidRPr="00DA1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слушали</w:t>
      </w:r>
      <w:r w:rsidRPr="00262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DA17BF" w:rsidRPr="00DA1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2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думаете, что чувствовал в это время говоривший человек?</w:t>
      </w:r>
      <w:r w:rsidR="00DA17BF" w:rsidRPr="00DA1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спросим у него, какие он испытывал эмоции. </w:t>
      </w:r>
      <w:r w:rsidRPr="00262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способом мы можем помочь человеку с такими затруднениями чувствовать себя лучше?</w:t>
      </w:r>
      <w:r w:rsidR="00DA17BF" w:rsidRPr="00DA1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62612" w:rsidRPr="00DA17BF" w:rsidRDefault="00262612" w:rsidP="00DA17BF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2612" w:rsidRPr="00DA17BF" w:rsidRDefault="00262612" w:rsidP="00DA17BF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7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Психолог: Р</w:t>
      </w:r>
      <w:r w:rsidR="00E86F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ебенок с ОВЗ</w:t>
      </w:r>
      <w:r w:rsidRPr="00DA17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</w:t>
      </w:r>
      <w:r w:rsidRPr="00DA17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это целый букет с нарушениями в развитии. Как же педагогу принять такого ребенка…</w:t>
      </w:r>
    </w:p>
    <w:p w:rsidR="00262612" w:rsidRPr="00262612" w:rsidRDefault="00262612" w:rsidP="00DA17B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3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Упражнение «Котенок»</w:t>
      </w:r>
    </w:p>
    <w:p w:rsidR="00262612" w:rsidRPr="00262612" w:rsidRDefault="00262612" w:rsidP="00DA17B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встают в круг. Ведущий просит передать по кругу газету. Потом предлагает представить, что на этой газете уснул маленький котенок, и теперь газету нужно передавать друг другу очень бережно, чтобы не разбудить и не испугать его. В конце упражнения ведущий говорит, что точно такое же бережное отношение важно сохранять для общения с особыми детьми.</w:t>
      </w:r>
    </w:p>
    <w:p w:rsidR="00262612" w:rsidRPr="00262612" w:rsidRDefault="00262612" w:rsidP="002563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7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Психолог:</w:t>
      </w:r>
      <w:r w:rsidRPr="00DA1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A1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Х</w:t>
      </w:r>
      <w:r w:rsidRPr="00262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орошо! Давайте похвалим себя за проделанную работу.</w:t>
      </w:r>
    </w:p>
    <w:p w:rsidR="00262612" w:rsidRPr="00262612" w:rsidRDefault="00262612" w:rsidP="00DA17B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«Погладь себя по макушке»</w:t>
      </w:r>
    </w:p>
    <w:p w:rsidR="00262612" w:rsidRPr="00262612" w:rsidRDefault="00256344" w:rsidP="00DA17BF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</w:t>
      </w:r>
      <w:r w:rsidR="00262612" w:rsidRPr="00262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Погладьте себя по макушке. В течение дня мы получаем немало отрицательных эмоций, просто устаем. Для того чтобы снять стресс, погладьте себя по макушке (здесь много биологически активных точек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262612" w:rsidRPr="00262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похвалите себя мысленно или вслух за успехи прошедшего дня. Спасибо вам за работу.</w:t>
      </w:r>
    </w:p>
    <w:p w:rsidR="00352D9B" w:rsidRDefault="00352D9B" w:rsidP="00DA1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B7E" w:rsidRPr="00DA17BF" w:rsidRDefault="00D86B7E" w:rsidP="00DA1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9AD" w:rsidRPr="00DA17BF" w:rsidRDefault="003709AD" w:rsidP="00DA1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D9B" w:rsidRPr="00D86B7E" w:rsidRDefault="00352D9B" w:rsidP="00D86B7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</w:t>
      </w:r>
    </w:p>
    <w:p w:rsidR="00352D9B" w:rsidRPr="00D86B7E" w:rsidRDefault="00352D9B" w:rsidP="00D86B7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психолого-педагогические </w:t>
      </w:r>
      <w:proofErr w:type="gramStart"/>
      <w:r w:rsidRPr="00D86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</w:t>
      </w:r>
      <w:bookmarkStart w:id="0" w:name="_GoBack"/>
      <w:bookmarkEnd w:id="0"/>
      <w:r w:rsidRPr="00D86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ендации  в</w:t>
      </w:r>
      <w:proofErr w:type="gramEnd"/>
      <w:r w:rsidRPr="00D86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работе с детьми, имеющими ограниченные возможности здоровья</w:t>
      </w:r>
    </w:p>
    <w:p w:rsidR="00352D9B" w:rsidRPr="00D86B7E" w:rsidRDefault="00352D9B" w:rsidP="00DA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ребенка таким, какой он есть.</w:t>
      </w:r>
    </w:p>
    <w:p w:rsidR="00352D9B" w:rsidRPr="00D86B7E" w:rsidRDefault="00352D9B" w:rsidP="00DA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Избегать переутомления.</w:t>
      </w:r>
    </w:p>
    <w:p w:rsidR="00352D9B" w:rsidRPr="00D86B7E" w:rsidRDefault="00352D9B" w:rsidP="00DA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упражнения на релаксацию.</w:t>
      </w:r>
    </w:p>
    <w:p w:rsidR="00352D9B" w:rsidRPr="00D86B7E" w:rsidRDefault="00352D9B" w:rsidP="00DA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сравнивать ребенка с окружающими.</w:t>
      </w:r>
    </w:p>
    <w:p w:rsidR="00352D9B" w:rsidRPr="00D86B7E" w:rsidRDefault="00352D9B" w:rsidP="00DA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 ребенка сразу же, не откладывая на будущее.</w:t>
      </w:r>
    </w:p>
    <w:p w:rsidR="00352D9B" w:rsidRPr="00D86B7E" w:rsidRDefault="00352D9B" w:rsidP="00DA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B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повышению его самооценки, но хвалить ребенка за конкретное.</w:t>
      </w:r>
    </w:p>
    <w:p w:rsidR="00352D9B" w:rsidRPr="00D86B7E" w:rsidRDefault="00352D9B" w:rsidP="00DA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к ребенку по имени.</w:t>
      </w:r>
    </w:p>
    <w:p w:rsidR="00352D9B" w:rsidRPr="00D86B7E" w:rsidRDefault="00352D9B" w:rsidP="00DA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предъявлять ребенку повышенных требований.</w:t>
      </w:r>
    </w:p>
    <w:p w:rsidR="00352D9B" w:rsidRPr="00D86B7E" w:rsidRDefault="00352D9B" w:rsidP="00DA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B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Стараться делать замечания как можно реже.</w:t>
      </w:r>
    </w:p>
    <w:p w:rsidR="00352D9B" w:rsidRPr="00D86B7E" w:rsidRDefault="00352D9B" w:rsidP="00DA17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Оставаться спокойным в любой ситуации.</w:t>
      </w:r>
    </w:p>
    <w:p w:rsidR="00352D9B" w:rsidRPr="00781FB4" w:rsidRDefault="00352D9B" w:rsidP="001E10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2D9B" w:rsidRPr="00781FB4" w:rsidSect="00B8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74BD8"/>
    <w:multiLevelType w:val="hybridMultilevel"/>
    <w:tmpl w:val="A6EC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351F"/>
    <w:multiLevelType w:val="hybridMultilevel"/>
    <w:tmpl w:val="58624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726E"/>
    <w:multiLevelType w:val="multilevel"/>
    <w:tmpl w:val="8700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625E6"/>
    <w:multiLevelType w:val="multilevel"/>
    <w:tmpl w:val="47D292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B075F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786463D"/>
    <w:multiLevelType w:val="multilevel"/>
    <w:tmpl w:val="8F36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7149D3"/>
    <w:multiLevelType w:val="multilevel"/>
    <w:tmpl w:val="C18C9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14"/>
    <w:rsid w:val="00084AC1"/>
    <w:rsid w:val="00093646"/>
    <w:rsid w:val="001322A4"/>
    <w:rsid w:val="001C783F"/>
    <w:rsid w:val="001E10F9"/>
    <w:rsid w:val="00256344"/>
    <w:rsid w:val="00262612"/>
    <w:rsid w:val="002B6F14"/>
    <w:rsid w:val="00352D9B"/>
    <w:rsid w:val="0036711A"/>
    <w:rsid w:val="003709AD"/>
    <w:rsid w:val="003A3814"/>
    <w:rsid w:val="005363C7"/>
    <w:rsid w:val="005B7E26"/>
    <w:rsid w:val="005F01DD"/>
    <w:rsid w:val="00616F8A"/>
    <w:rsid w:val="00653D02"/>
    <w:rsid w:val="006B5A87"/>
    <w:rsid w:val="006C6C8B"/>
    <w:rsid w:val="00781FB4"/>
    <w:rsid w:val="00B81D03"/>
    <w:rsid w:val="00C2022A"/>
    <w:rsid w:val="00CD66C4"/>
    <w:rsid w:val="00D86B7E"/>
    <w:rsid w:val="00DA17BF"/>
    <w:rsid w:val="00DE2B51"/>
    <w:rsid w:val="00E75789"/>
    <w:rsid w:val="00E8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E0A3C-2505-4A41-8A38-57B86FDB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E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10F9"/>
  </w:style>
  <w:style w:type="character" w:customStyle="1" w:styleId="c4">
    <w:name w:val="c4"/>
    <w:basedOn w:val="a0"/>
    <w:rsid w:val="001E10F9"/>
  </w:style>
  <w:style w:type="paragraph" w:customStyle="1" w:styleId="c11">
    <w:name w:val="c11"/>
    <w:basedOn w:val="a"/>
    <w:rsid w:val="001E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E10F9"/>
  </w:style>
  <w:style w:type="paragraph" w:customStyle="1" w:styleId="c3">
    <w:name w:val="c3"/>
    <w:basedOn w:val="a"/>
    <w:rsid w:val="001E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B6F14"/>
  </w:style>
  <w:style w:type="paragraph" w:styleId="a4">
    <w:name w:val="Normal (Web)"/>
    <w:basedOn w:val="a"/>
    <w:uiPriority w:val="99"/>
    <w:unhideWhenUsed/>
    <w:rsid w:val="0036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2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E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2B51"/>
  </w:style>
  <w:style w:type="character" w:customStyle="1" w:styleId="c7">
    <w:name w:val="c7"/>
    <w:basedOn w:val="a0"/>
    <w:rsid w:val="00DE2B51"/>
  </w:style>
  <w:style w:type="character" w:customStyle="1" w:styleId="c35">
    <w:name w:val="c35"/>
    <w:basedOn w:val="a0"/>
    <w:rsid w:val="00DE2B51"/>
  </w:style>
  <w:style w:type="character" w:styleId="a5">
    <w:name w:val="Hyperlink"/>
    <w:basedOn w:val="a0"/>
    <w:uiPriority w:val="99"/>
    <w:semiHidden/>
    <w:unhideWhenUsed/>
    <w:rsid w:val="00DE2B51"/>
    <w:rPr>
      <w:color w:val="0000FF"/>
      <w:u w:val="single"/>
    </w:rPr>
  </w:style>
  <w:style w:type="character" w:styleId="a6">
    <w:name w:val="Strong"/>
    <w:basedOn w:val="a0"/>
    <w:uiPriority w:val="22"/>
    <w:qFormat/>
    <w:rsid w:val="00262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975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08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905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92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infourok.ru%2Fgo.html%3Fhref%3Dhttp%253A%252F%252F74203s037.edusite.ru%252FDswMedia%252Fdetiszpr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infourok.ru%2Fgo.html%3Fhref%3Dhttp%253A%252F%252F74203s037.edusite.ru%252FDswMedia%252Fdetisuo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A29B-0A16-467D-AAAF-C49083D6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Weiblinger</dc:creator>
  <cp:keywords/>
  <dc:description/>
  <cp:lastModifiedBy>Weiblinger</cp:lastModifiedBy>
  <cp:revision>15</cp:revision>
  <dcterms:created xsi:type="dcterms:W3CDTF">2021-11-25T17:58:00Z</dcterms:created>
  <dcterms:modified xsi:type="dcterms:W3CDTF">2022-01-16T16:33:00Z</dcterms:modified>
</cp:coreProperties>
</file>